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02" w:rsidRPr="00412DC3" w:rsidRDefault="00EE1802" w:rsidP="00EE1802">
      <w:pPr>
        <w:spacing w:after="0" w:line="240" w:lineRule="auto"/>
        <w:jc w:val="center"/>
        <w:rPr>
          <w:rFonts w:ascii="Tahoma" w:hAnsi="Tahoma" w:cs="Tahoma"/>
          <w:b/>
          <w:sz w:val="24"/>
          <w:szCs w:val="24"/>
        </w:rPr>
      </w:pPr>
      <w:r w:rsidRPr="00412DC3">
        <w:rPr>
          <w:rFonts w:ascii="Tahoma" w:hAnsi="Tahoma" w:cs="Tahoma"/>
          <w:b/>
          <w:sz w:val="24"/>
          <w:szCs w:val="24"/>
        </w:rPr>
        <w:t xml:space="preserve">RESOLUCIÓN R-Nº </w:t>
      </w:r>
      <w:r w:rsidR="00267DA8">
        <w:rPr>
          <w:rFonts w:ascii="Tahoma" w:hAnsi="Tahoma" w:cs="Tahoma"/>
          <w:b/>
          <w:sz w:val="24"/>
          <w:szCs w:val="24"/>
        </w:rPr>
        <w:t>1083</w:t>
      </w:r>
    </w:p>
    <w:p w:rsidR="00EE1802" w:rsidRPr="00412DC3" w:rsidRDefault="00267DA8" w:rsidP="00EE1802">
      <w:pPr>
        <w:tabs>
          <w:tab w:val="center" w:pos="4419"/>
          <w:tab w:val="left" w:pos="6278"/>
        </w:tabs>
        <w:spacing w:after="0" w:line="240" w:lineRule="auto"/>
        <w:jc w:val="center"/>
        <w:rPr>
          <w:rFonts w:ascii="Tahoma" w:hAnsi="Tahoma" w:cs="Tahoma"/>
          <w:b/>
          <w:sz w:val="24"/>
          <w:szCs w:val="24"/>
        </w:rPr>
      </w:pPr>
      <w:r>
        <w:rPr>
          <w:rFonts w:ascii="Tahoma" w:hAnsi="Tahoma" w:cs="Tahoma"/>
          <w:b/>
          <w:sz w:val="24"/>
          <w:szCs w:val="24"/>
        </w:rPr>
        <w:t>( 29 de diciembre de 20</w:t>
      </w:r>
      <w:bookmarkStart w:id="0" w:name="_GoBack"/>
      <w:bookmarkEnd w:id="0"/>
      <w:r>
        <w:rPr>
          <w:rFonts w:ascii="Tahoma" w:hAnsi="Tahoma" w:cs="Tahoma"/>
          <w:b/>
          <w:sz w:val="24"/>
          <w:szCs w:val="24"/>
        </w:rPr>
        <w:t xml:space="preserve">15 </w:t>
      </w:r>
      <w:r w:rsidR="00EE1802" w:rsidRPr="00412DC3">
        <w:rPr>
          <w:rFonts w:ascii="Tahoma" w:hAnsi="Tahoma" w:cs="Tahoma"/>
          <w:b/>
          <w:sz w:val="24"/>
          <w:szCs w:val="24"/>
        </w:rPr>
        <w:t>)</w:t>
      </w:r>
    </w:p>
    <w:p w:rsidR="00EE1802" w:rsidRPr="00412DC3" w:rsidRDefault="00EE1802" w:rsidP="00EE1802">
      <w:pPr>
        <w:tabs>
          <w:tab w:val="center" w:pos="4419"/>
          <w:tab w:val="left" w:pos="6278"/>
        </w:tabs>
        <w:spacing w:after="0" w:line="240" w:lineRule="auto"/>
        <w:rPr>
          <w:rFonts w:ascii="Tahoma" w:hAnsi="Tahoma" w:cs="Tahoma"/>
          <w:b/>
          <w:sz w:val="24"/>
          <w:szCs w:val="24"/>
        </w:rPr>
      </w:pPr>
    </w:p>
    <w:p w:rsidR="00EE1802" w:rsidRPr="00412DC3" w:rsidRDefault="00EE1802" w:rsidP="00EE1802">
      <w:pPr>
        <w:tabs>
          <w:tab w:val="center" w:pos="4419"/>
          <w:tab w:val="left" w:pos="6278"/>
        </w:tabs>
        <w:spacing w:after="0" w:line="240" w:lineRule="auto"/>
        <w:rPr>
          <w:rFonts w:ascii="Tahoma" w:hAnsi="Tahoma" w:cs="Tahoma"/>
          <w:b/>
          <w:sz w:val="24"/>
          <w:szCs w:val="24"/>
        </w:rPr>
      </w:pPr>
    </w:p>
    <w:p w:rsidR="00EE1802" w:rsidRPr="00412DC3" w:rsidRDefault="00EE1802" w:rsidP="00EE1802">
      <w:pPr>
        <w:spacing w:after="0" w:line="240" w:lineRule="auto"/>
        <w:rPr>
          <w:rFonts w:ascii="Tahoma" w:hAnsi="Tahoma" w:cs="Tahoma"/>
          <w:sz w:val="24"/>
          <w:szCs w:val="24"/>
        </w:rPr>
      </w:pPr>
      <w:r w:rsidRPr="00412DC3">
        <w:rPr>
          <w:rFonts w:ascii="Tahoma" w:hAnsi="Tahoma" w:cs="Tahoma"/>
          <w:sz w:val="24"/>
          <w:szCs w:val="24"/>
        </w:rPr>
        <w:t>Por medio de la cual se declara desierto el proceso de convocatoria pública N° 38 de 2015</w:t>
      </w:r>
      <w:r w:rsidR="00412DC3" w:rsidRPr="00412DC3">
        <w:rPr>
          <w:rFonts w:ascii="Tahoma" w:hAnsi="Tahoma" w:cs="Tahoma"/>
          <w:sz w:val="24"/>
          <w:szCs w:val="24"/>
        </w:rPr>
        <w:t>.</w:t>
      </w:r>
    </w:p>
    <w:p w:rsidR="00412DC3" w:rsidRPr="00412DC3" w:rsidRDefault="00412DC3" w:rsidP="00EE1802">
      <w:pPr>
        <w:spacing w:after="0" w:line="240" w:lineRule="auto"/>
        <w:rPr>
          <w:rFonts w:ascii="Tahoma" w:hAnsi="Tahoma" w:cs="Tahoma"/>
          <w:sz w:val="24"/>
          <w:szCs w:val="24"/>
        </w:rPr>
      </w:pPr>
    </w:p>
    <w:p w:rsidR="00EE1802" w:rsidRPr="00412DC3" w:rsidRDefault="00EE1802" w:rsidP="00EE1802">
      <w:pPr>
        <w:spacing w:after="0" w:line="240" w:lineRule="auto"/>
        <w:rPr>
          <w:rFonts w:ascii="Tahoma" w:hAnsi="Tahoma" w:cs="Tahoma"/>
          <w:sz w:val="24"/>
          <w:szCs w:val="24"/>
        </w:rPr>
      </w:pPr>
    </w:p>
    <w:p w:rsidR="00EE1802" w:rsidRPr="00412DC3" w:rsidRDefault="00EE1802" w:rsidP="00EE1802">
      <w:pPr>
        <w:widowControl w:val="0"/>
        <w:autoSpaceDE w:val="0"/>
        <w:autoSpaceDN w:val="0"/>
        <w:adjustRightInd w:val="0"/>
        <w:spacing w:after="0" w:line="240" w:lineRule="auto"/>
        <w:jc w:val="both"/>
        <w:rPr>
          <w:rFonts w:ascii="Tahoma" w:hAnsi="Tahoma" w:cs="Tahoma"/>
          <w:sz w:val="24"/>
          <w:szCs w:val="24"/>
          <w:lang w:val="es-ES" w:eastAsia="es-ES"/>
        </w:rPr>
      </w:pPr>
      <w:r w:rsidRPr="00412DC3">
        <w:rPr>
          <w:rFonts w:ascii="Tahoma" w:hAnsi="Tahoma" w:cs="Tahoma"/>
          <w:b/>
          <w:sz w:val="24"/>
          <w:szCs w:val="24"/>
        </w:rPr>
        <w:t>EL RECTOR</w:t>
      </w:r>
      <w:r w:rsidRPr="00412DC3">
        <w:rPr>
          <w:rFonts w:ascii="Tahoma" w:hAnsi="Tahoma" w:cs="Tahoma"/>
          <w:b/>
          <w:sz w:val="24"/>
          <w:szCs w:val="24"/>
          <w:lang w:val="es-ES" w:eastAsia="es-ES"/>
        </w:rPr>
        <w:t xml:space="preserve"> DELEGATARIO DE LA UNIVERSIDAD DEL CAUCA</w:t>
      </w:r>
      <w:r w:rsidRPr="00412DC3">
        <w:rPr>
          <w:rFonts w:ascii="Tahoma" w:hAnsi="Tahoma" w:cs="Tahoma"/>
          <w:sz w:val="24"/>
          <w:szCs w:val="24"/>
          <w:lang w:val="es-ES" w:eastAsia="es-ES"/>
        </w:rPr>
        <w:t xml:space="preserve">, en uso de las atribuciones constitucionales, legales y estatutarias consagradas en los artículos 69 y 209 de la Constitución Política, ley 30 de 1992,  las propias del estatuto contractual Universitario Acuerdo 064 de 2008 </w:t>
      </w:r>
      <w:r w:rsidRPr="00412DC3">
        <w:rPr>
          <w:rFonts w:ascii="Tahoma" w:hAnsi="Tahoma" w:cs="Tahoma"/>
          <w:sz w:val="24"/>
          <w:szCs w:val="24"/>
        </w:rPr>
        <w:t>y la resolución N° 1044 de 2015.</w:t>
      </w:r>
    </w:p>
    <w:p w:rsidR="00EE1802" w:rsidRPr="00412DC3" w:rsidRDefault="00EE1802" w:rsidP="00EE1802">
      <w:pPr>
        <w:widowControl w:val="0"/>
        <w:autoSpaceDE w:val="0"/>
        <w:autoSpaceDN w:val="0"/>
        <w:adjustRightInd w:val="0"/>
        <w:spacing w:after="0" w:line="240" w:lineRule="auto"/>
        <w:jc w:val="both"/>
        <w:rPr>
          <w:rFonts w:ascii="Tahoma" w:hAnsi="Tahoma" w:cs="Tahoma"/>
          <w:sz w:val="24"/>
          <w:szCs w:val="24"/>
          <w:lang w:val="es-ES" w:eastAsia="es-ES"/>
        </w:rPr>
      </w:pPr>
    </w:p>
    <w:p w:rsidR="00EE1802" w:rsidRPr="00412DC3" w:rsidRDefault="00EE1802" w:rsidP="00EE1802">
      <w:pPr>
        <w:widowControl w:val="0"/>
        <w:autoSpaceDE w:val="0"/>
        <w:autoSpaceDN w:val="0"/>
        <w:adjustRightInd w:val="0"/>
        <w:spacing w:after="0" w:line="240" w:lineRule="auto"/>
        <w:jc w:val="both"/>
        <w:rPr>
          <w:rFonts w:ascii="Tahoma" w:hAnsi="Tahoma" w:cs="Tahoma"/>
          <w:sz w:val="24"/>
          <w:szCs w:val="24"/>
          <w:lang w:val="es-ES" w:eastAsia="es-ES"/>
        </w:rPr>
      </w:pPr>
    </w:p>
    <w:p w:rsidR="00EE1802" w:rsidRPr="00412DC3" w:rsidRDefault="00EE1802" w:rsidP="00EE1802">
      <w:pPr>
        <w:widowControl w:val="0"/>
        <w:tabs>
          <w:tab w:val="left" w:pos="204"/>
        </w:tabs>
        <w:autoSpaceDE w:val="0"/>
        <w:autoSpaceDN w:val="0"/>
        <w:adjustRightInd w:val="0"/>
        <w:spacing w:after="0" w:line="240" w:lineRule="auto"/>
        <w:jc w:val="center"/>
        <w:rPr>
          <w:rFonts w:ascii="Tahoma" w:hAnsi="Tahoma" w:cs="Tahoma"/>
          <w:b/>
          <w:bCs/>
          <w:sz w:val="24"/>
          <w:szCs w:val="24"/>
          <w:lang w:val="es-MX" w:eastAsia="es-ES"/>
        </w:rPr>
      </w:pPr>
      <w:r w:rsidRPr="00412DC3">
        <w:rPr>
          <w:rFonts w:ascii="Tahoma" w:hAnsi="Tahoma" w:cs="Tahoma"/>
          <w:b/>
          <w:bCs/>
          <w:sz w:val="24"/>
          <w:szCs w:val="24"/>
          <w:lang w:val="es-MX" w:eastAsia="es-ES"/>
        </w:rPr>
        <w:t>CONSIDERANDO:</w:t>
      </w:r>
    </w:p>
    <w:p w:rsidR="00EE1802" w:rsidRPr="00412DC3" w:rsidRDefault="00EE1802" w:rsidP="00EE1802">
      <w:pPr>
        <w:widowControl w:val="0"/>
        <w:tabs>
          <w:tab w:val="left" w:pos="204"/>
        </w:tabs>
        <w:autoSpaceDE w:val="0"/>
        <w:autoSpaceDN w:val="0"/>
        <w:adjustRightInd w:val="0"/>
        <w:spacing w:after="0" w:line="240" w:lineRule="auto"/>
        <w:jc w:val="center"/>
        <w:rPr>
          <w:rFonts w:ascii="Tahoma" w:hAnsi="Tahoma" w:cs="Tahoma"/>
          <w:b/>
          <w:bCs/>
          <w:sz w:val="24"/>
          <w:szCs w:val="24"/>
          <w:lang w:val="es-MX" w:eastAsia="es-ES"/>
        </w:rPr>
      </w:pPr>
    </w:p>
    <w:p w:rsidR="00EE1802" w:rsidRPr="00412DC3" w:rsidRDefault="00EE1802" w:rsidP="00EE1802">
      <w:pPr>
        <w:widowControl w:val="0"/>
        <w:numPr>
          <w:ilvl w:val="0"/>
          <w:numId w:val="1"/>
        </w:numPr>
        <w:tabs>
          <w:tab w:val="left" w:pos="360"/>
        </w:tabs>
        <w:autoSpaceDE w:val="0"/>
        <w:autoSpaceDN w:val="0"/>
        <w:adjustRightInd w:val="0"/>
        <w:spacing w:after="0" w:line="240" w:lineRule="auto"/>
        <w:ind w:left="360"/>
        <w:jc w:val="both"/>
        <w:rPr>
          <w:rFonts w:ascii="Tahoma" w:hAnsi="Tahoma" w:cs="Tahoma"/>
          <w:sz w:val="24"/>
          <w:szCs w:val="24"/>
          <w:lang w:val="es-ES" w:eastAsia="es-ES"/>
        </w:rPr>
      </w:pPr>
      <w:r w:rsidRPr="00412DC3">
        <w:rPr>
          <w:rFonts w:ascii="Tahoma" w:hAnsi="Tahoma" w:cs="Tahoma"/>
          <w:sz w:val="24"/>
          <w:szCs w:val="24"/>
          <w:lang w:val="es-ES" w:eastAsia="es-ES"/>
        </w:rPr>
        <w:t xml:space="preserve">La Universidad del Cauca, es un ente autónomo, conforme al artículo 69 de la Constitución Política, la cual se rige por las normas contenidas en el Capítulo VI de la Ley 30 de 1992, o Ley de la Educación Superior y por el Acuerdo 064 de 2008 y sus modificatorios, contentivo del Estatuto de Contratación Institucional. </w:t>
      </w:r>
    </w:p>
    <w:p w:rsidR="00412DC3" w:rsidRPr="00412DC3" w:rsidRDefault="00412DC3" w:rsidP="00EE1802">
      <w:pPr>
        <w:widowControl w:val="0"/>
        <w:tabs>
          <w:tab w:val="left" w:pos="360"/>
        </w:tabs>
        <w:autoSpaceDE w:val="0"/>
        <w:autoSpaceDN w:val="0"/>
        <w:adjustRightInd w:val="0"/>
        <w:spacing w:after="0" w:line="240" w:lineRule="auto"/>
        <w:jc w:val="both"/>
        <w:rPr>
          <w:rFonts w:ascii="Tahoma" w:hAnsi="Tahoma" w:cs="Tahoma"/>
          <w:sz w:val="24"/>
          <w:szCs w:val="24"/>
          <w:lang w:val="es-ES" w:eastAsia="es-ES"/>
        </w:rPr>
      </w:pPr>
    </w:p>
    <w:p w:rsidR="00EE1802" w:rsidRPr="00412DC3" w:rsidRDefault="00EE1802" w:rsidP="00EE1802">
      <w:pPr>
        <w:widowControl w:val="0"/>
        <w:numPr>
          <w:ilvl w:val="0"/>
          <w:numId w:val="1"/>
        </w:numPr>
        <w:tabs>
          <w:tab w:val="left" w:pos="360"/>
        </w:tabs>
        <w:autoSpaceDE w:val="0"/>
        <w:autoSpaceDN w:val="0"/>
        <w:adjustRightInd w:val="0"/>
        <w:spacing w:after="0" w:line="240" w:lineRule="auto"/>
        <w:ind w:left="360"/>
        <w:jc w:val="both"/>
        <w:rPr>
          <w:rFonts w:ascii="Tahoma" w:hAnsi="Tahoma" w:cs="Tahoma"/>
          <w:b/>
          <w:sz w:val="24"/>
          <w:szCs w:val="24"/>
          <w:lang w:val="es-ES" w:eastAsia="es-ES"/>
        </w:rPr>
      </w:pPr>
      <w:r w:rsidRPr="00412DC3">
        <w:rPr>
          <w:rFonts w:ascii="Tahoma" w:hAnsi="Tahoma" w:cs="Tahoma"/>
          <w:sz w:val="24"/>
          <w:szCs w:val="24"/>
          <w:lang w:val="es-ES" w:eastAsia="es-ES"/>
        </w:rPr>
        <w:t xml:space="preserve">La institución mediante la Resolución R Nº 1065 del 21 de diciembre del 2015 ordenó la apertura de la convocatoria pública número 38 para recibir propuestas y adjudicar el contrato de </w:t>
      </w:r>
      <w:r w:rsidRPr="00412DC3">
        <w:rPr>
          <w:rFonts w:ascii="Tahoma" w:hAnsi="Tahoma" w:cs="Tahoma"/>
          <w:b/>
          <w:sz w:val="24"/>
          <w:szCs w:val="24"/>
        </w:rPr>
        <w:t>OBRAS ELÉCTRICAS, DE REDES DE DATOS PARA LAS INSTALACIONES DEL CAMPUS CARVAJAL, EN SANTANDER DE QUILICHAO-CAUCA, PARA ESPACIOS ADMINISTRATIVOS COMPLEMENTARIOS (CAFETERIA, BAÑOS), SALONES DE CLASE Y LABORATORIOS, EN PANEL YESO ST ½”.</w:t>
      </w:r>
    </w:p>
    <w:p w:rsidR="00EE1802" w:rsidRDefault="00EE1802" w:rsidP="00EE1802">
      <w:pPr>
        <w:pStyle w:val="Prrafodelista"/>
        <w:spacing w:after="0" w:line="240" w:lineRule="auto"/>
        <w:rPr>
          <w:rFonts w:ascii="Tahoma" w:hAnsi="Tahoma" w:cs="Tahoma"/>
          <w:b/>
          <w:sz w:val="24"/>
          <w:szCs w:val="24"/>
          <w:lang w:val="es-ES" w:eastAsia="es-ES"/>
        </w:rPr>
      </w:pPr>
    </w:p>
    <w:p w:rsidR="00EE1802" w:rsidRPr="00412DC3" w:rsidRDefault="00EE1802" w:rsidP="00EE1802">
      <w:pPr>
        <w:widowControl w:val="0"/>
        <w:numPr>
          <w:ilvl w:val="0"/>
          <w:numId w:val="1"/>
        </w:numPr>
        <w:tabs>
          <w:tab w:val="left" w:pos="360"/>
        </w:tabs>
        <w:autoSpaceDE w:val="0"/>
        <w:autoSpaceDN w:val="0"/>
        <w:adjustRightInd w:val="0"/>
        <w:spacing w:after="0" w:line="240" w:lineRule="auto"/>
        <w:ind w:left="360"/>
        <w:jc w:val="both"/>
        <w:rPr>
          <w:rFonts w:ascii="Tahoma" w:hAnsi="Tahoma" w:cs="Tahoma"/>
          <w:sz w:val="24"/>
          <w:szCs w:val="24"/>
          <w:lang w:val="es-ES" w:eastAsia="es-ES"/>
        </w:rPr>
      </w:pPr>
      <w:r w:rsidRPr="00412DC3">
        <w:rPr>
          <w:rFonts w:ascii="Tahoma" w:hAnsi="Tahoma" w:cs="Tahoma"/>
          <w:sz w:val="24"/>
          <w:szCs w:val="24"/>
          <w:lang w:val="es-ES" w:eastAsia="es-ES"/>
        </w:rPr>
        <w:t xml:space="preserve">El 28 de diciembre de 2015 se realizó la audiencia para la adjudicación del contrato, a la cual presentaron propuestas el CONSORCIO AU y el ingeniero JOSÉ HILDEBRANDO CASTRO </w:t>
      </w:r>
      <w:r w:rsidR="00096D17" w:rsidRPr="00412DC3">
        <w:rPr>
          <w:rFonts w:ascii="Tahoma" w:hAnsi="Tahoma" w:cs="Tahoma"/>
          <w:sz w:val="24"/>
          <w:szCs w:val="24"/>
          <w:lang w:val="es-ES" w:eastAsia="es-ES"/>
        </w:rPr>
        <w:t>ZÚÑIGA.</w:t>
      </w:r>
    </w:p>
    <w:p w:rsidR="00EE1802" w:rsidRDefault="00EE1802" w:rsidP="00EE1802">
      <w:pPr>
        <w:widowControl w:val="0"/>
        <w:tabs>
          <w:tab w:val="left" w:pos="360"/>
        </w:tabs>
        <w:autoSpaceDE w:val="0"/>
        <w:autoSpaceDN w:val="0"/>
        <w:adjustRightInd w:val="0"/>
        <w:spacing w:after="0" w:line="240" w:lineRule="auto"/>
        <w:jc w:val="both"/>
        <w:rPr>
          <w:rFonts w:ascii="Tahoma" w:hAnsi="Tahoma" w:cs="Tahoma"/>
          <w:sz w:val="24"/>
          <w:szCs w:val="24"/>
          <w:lang w:val="es-ES" w:eastAsia="es-ES"/>
        </w:rPr>
      </w:pPr>
    </w:p>
    <w:p w:rsidR="00EE1802" w:rsidRPr="00412DC3" w:rsidRDefault="00EE1802" w:rsidP="00EE1802">
      <w:pPr>
        <w:widowControl w:val="0"/>
        <w:numPr>
          <w:ilvl w:val="0"/>
          <w:numId w:val="1"/>
        </w:numPr>
        <w:tabs>
          <w:tab w:val="left" w:pos="360"/>
        </w:tabs>
        <w:autoSpaceDE w:val="0"/>
        <w:autoSpaceDN w:val="0"/>
        <w:adjustRightInd w:val="0"/>
        <w:spacing w:after="0" w:line="240" w:lineRule="auto"/>
        <w:ind w:left="360"/>
        <w:jc w:val="both"/>
        <w:rPr>
          <w:rFonts w:ascii="Tahoma" w:hAnsi="Tahoma" w:cs="Tahoma"/>
          <w:sz w:val="24"/>
          <w:szCs w:val="24"/>
          <w:lang w:val="es-ES" w:eastAsia="es-ES"/>
        </w:rPr>
      </w:pPr>
      <w:r w:rsidRPr="00412DC3">
        <w:rPr>
          <w:rFonts w:ascii="Tahoma" w:hAnsi="Tahoma" w:cs="Tahoma"/>
          <w:sz w:val="24"/>
          <w:szCs w:val="24"/>
          <w:lang w:val="es-ES" w:eastAsia="es-ES"/>
        </w:rPr>
        <w:t xml:space="preserve">Se </w:t>
      </w:r>
      <w:r w:rsidR="00096D17" w:rsidRPr="00412DC3">
        <w:rPr>
          <w:rFonts w:ascii="Tahoma" w:hAnsi="Tahoma" w:cs="Tahoma"/>
          <w:sz w:val="24"/>
          <w:szCs w:val="24"/>
          <w:lang w:val="es-ES" w:eastAsia="es-ES"/>
        </w:rPr>
        <w:t>continúa</w:t>
      </w:r>
      <w:r w:rsidRPr="00412DC3">
        <w:rPr>
          <w:rFonts w:ascii="Tahoma" w:hAnsi="Tahoma" w:cs="Tahoma"/>
          <w:sz w:val="24"/>
          <w:szCs w:val="24"/>
          <w:lang w:val="es-ES" w:eastAsia="es-ES"/>
        </w:rPr>
        <w:t xml:space="preserve"> </w:t>
      </w:r>
      <w:r w:rsidR="00285490" w:rsidRPr="00412DC3">
        <w:rPr>
          <w:rFonts w:ascii="Tahoma" w:hAnsi="Tahoma" w:cs="Tahoma"/>
          <w:sz w:val="24"/>
          <w:szCs w:val="24"/>
          <w:lang w:val="es-ES" w:eastAsia="es-ES"/>
        </w:rPr>
        <w:t xml:space="preserve">con </w:t>
      </w:r>
      <w:r w:rsidRPr="00412DC3">
        <w:rPr>
          <w:rFonts w:ascii="Tahoma" w:hAnsi="Tahoma" w:cs="Tahoma"/>
          <w:sz w:val="24"/>
          <w:szCs w:val="24"/>
          <w:lang w:val="es-ES" w:eastAsia="es-ES"/>
        </w:rPr>
        <w:t xml:space="preserve">la revisión de los documentos de tipo jurídico de la propuesta presentada por el CONSORCIO AU, encontrando que la misma cumple con los requisitos exigidos. De la evaluación técnica, se concluye que la oferta no cumple con la experiencia establecida en el numeral 2.5 del Pliego de Condiciones “EXPERIENCIA CERTIFICADA DEL PROPONENTE”, por lo tanto </w:t>
      </w:r>
      <w:r w:rsidR="00096D17" w:rsidRPr="00412DC3">
        <w:rPr>
          <w:rFonts w:ascii="Tahoma" w:hAnsi="Tahoma" w:cs="Tahoma"/>
          <w:sz w:val="24"/>
          <w:szCs w:val="24"/>
          <w:lang w:val="es-ES" w:eastAsia="es-ES"/>
        </w:rPr>
        <w:t xml:space="preserve">la Junta de Licitaciones y Contratos la declara como </w:t>
      </w:r>
      <w:r w:rsidR="00230DB3" w:rsidRPr="00412DC3">
        <w:rPr>
          <w:rFonts w:ascii="Tahoma" w:hAnsi="Tahoma" w:cs="Tahoma"/>
          <w:sz w:val="24"/>
          <w:szCs w:val="24"/>
          <w:lang w:val="es-ES" w:eastAsia="es-ES"/>
        </w:rPr>
        <w:t>NO HÁBIL</w:t>
      </w:r>
      <w:r w:rsidR="00096D17" w:rsidRPr="00412DC3">
        <w:rPr>
          <w:rFonts w:ascii="Tahoma" w:hAnsi="Tahoma" w:cs="Tahoma"/>
          <w:sz w:val="24"/>
          <w:szCs w:val="24"/>
          <w:lang w:val="es-ES" w:eastAsia="es-ES"/>
        </w:rPr>
        <w:t>.</w:t>
      </w:r>
      <w:r w:rsidRPr="00412DC3">
        <w:rPr>
          <w:rFonts w:ascii="Tahoma" w:hAnsi="Tahoma" w:cs="Tahoma"/>
          <w:sz w:val="24"/>
          <w:szCs w:val="24"/>
          <w:lang w:val="es-ES" w:eastAsia="es-ES"/>
        </w:rPr>
        <w:t xml:space="preserve"> </w:t>
      </w:r>
    </w:p>
    <w:p w:rsidR="00EE1802" w:rsidRDefault="00EE1802" w:rsidP="00EE1802">
      <w:pPr>
        <w:widowControl w:val="0"/>
        <w:tabs>
          <w:tab w:val="left" w:pos="360"/>
        </w:tabs>
        <w:autoSpaceDE w:val="0"/>
        <w:autoSpaceDN w:val="0"/>
        <w:adjustRightInd w:val="0"/>
        <w:spacing w:after="0" w:line="240" w:lineRule="auto"/>
        <w:jc w:val="both"/>
        <w:rPr>
          <w:rFonts w:ascii="Tahoma" w:hAnsi="Tahoma" w:cs="Tahoma"/>
          <w:sz w:val="24"/>
          <w:szCs w:val="24"/>
          <w:lang w:val="es-ES" w:eastAsia="es-ES"/>
        </w:rPr>
      </w:pPr>
    </w:p>
    <w:p w:rsidR="00EE1802" w:rsidRPr="00412DC3" w:rsidRDefault="00742DB5" w:rsidP="00EE1802">
      <w:pPr>
        <w:widowControl w:val="0"/>
        <w:numPr>
          <w:ilvl w:val="0"/>
          <w:numId w:val="1"/>
        </w:numPr>
        <w:tabs>
          <w:tab w:val="left" w:pos="360"/>
        </w:tabs>
        <w:autoSpaceDE w:val="0"/>
        <w:autoSpaceDN w:val="0"/>
        <w:adjustRightInd w:val="0"/>
        <w:spacing w:after="0" w:line="240" w:lineRule="auto"/>
        <w:ind w:left="360"/>
        <w:jc w:val="both"/>
        <w:rPr>
          <w:rFonts w:ascii="Tahoma" w:hAnsi="Tahoma" w:cs="Tahoma"/>
          <w:sz w:val="24"/>
          <w:szCs w:val="24"/>
          <w:lang w:val="es-ES" w:eastAsia="es-ES"/>
        </w:rPr>
      </w:pPr>
      <w:r w:rsidRPr="00412DC3">
        <w:rPr>
          <w:rFonts w:ascii="Tahoma" w:hAnsi="Tahoma" w:cs="Tahoma"/>
          <w:sz w:val="24"/>
          <w:szCs w:val="24"/>
          <w:lang w:val="es-ES" w:eastAsia="es-ES"/>
        </w:rPr>
        <w:t>Una vez efectuada la evaluación financiera de la propuesta presentada por el ingeniero JOSÉ HILDEBRANDO CASTRO ZÚÑIGA, se concluye que la misma no contiene los estados financieros comparativos certificados, requeridos en el numeral 2.6.1 del Pliego de Condiciones, razón por la cual la Junta de Licitaciones y Contratos la declara como NO HÁBIL.</w:t>
      </w:r>
    </w:p>
    <w:p w:rsidR="00EE1802" w:rsidRDefault="00EE1802" w:rsidP="00EE1802">
      <w:pPr>
        <w:widowControl w:val="0"/>
        <w:tabs>
          <w:tab w:val="left" w:pos="360"/>
        </w:tabs>
        <w:autoSpaceDE w:val="0"/>
        <w:autoSpaceDN w:val="0"/>
        <w:adjustRightInd w:val="0"/>
        <w:spacing w:after="0" w:line="240" w:lineRule="auto"/>
        <w:jc w:val="both"/>
        <w:rPr>
          <w:rFonts w:ascii="Tahoma" w:hAnsi="Tahoma" w:cs="Tahoma"/>
          <w:sz w:val="24"/>
          <w:szCs w:val="24"/>
          <w:lang w:val="es-ES" w:eastAsia="es-ES"/>
        </w:rPr>
      </w:pPr>
    </w:p>
    <w:p w:rsidR="00412DC3" w:rsidRDefault="00412DC3" w:rsidP="00EE1802">
      <w:pPr>
        <w:widowControl w:val="0"/>
        <w:tabs>
          <w:tab w:val="left" w:pos="360"/>
        </w:tabs>
        <w:autoSpaceDE w:val="0"/>
        <w:autoSpaceDN w:val="0"/>
        <w:adjustRightInd w:val="0"/>
        <w:spacing w:after="0" w:line="240" w:lineRule="auto"/>
        <w:jc w:val="both"/>
        <w:rPr>
          <w:rFonts w:ascii="Tahoma" w:hAnsi="Tahoma" w:cs="Tahoma"/>
          <w:sz w:val="24"/>
          <w:szCs w:val="24"/>
          <w:lang w:val="es-ES" w:eastAsia="es-ES"/>
        </w:rPr>
      </w:pPr>
    </w:p>
    <w:p w:rsidR="00412DC3" w:rsidRDefault="00412DC3" w:rsidP="00EE1802">
      <w:pPr>
        <w:widowControl w:val="0"/>
        <w:tabs>
          <w:tab w:val="left" w:pos="360"/>
        </w:tabs>
        <w:autoSpaceDE w:val="0"/>
        <w:autoSpaceDN w:val="0"/>
        <w:adjustRightInd w:val="0"/>
        <w:spacing w:after="0" w:line="240" w:lineRule="auto"/>
        <w:jc w:val="both"/>
        <w:rPr>
          <w:rFonts w:ascii="Tahoma" w:hAnsi="Tahoma" w:cs="Tahoma"/>
          <w:sz w:val="24"/>
          <w:szCs w:val="24"/>
          <w:lang w:val="es-ES" w:eastAsia="es-ES"/>
        </w:rPr>
      </w:pPr>
    </w:p>
    <w:p w:rsidR="00412DC3" w:rsidRDefault="00412DC3" w:rsidP="00EE1802">
      <w:pPr>
        <w:widowControl w:val="0"/>
        <w:tabs>
          <w:tab w:val="left" w:pos="360"/>
        </w:tabs>
        <w:autoSpaceDE w:val="0"/>
        <w:autoSpaceDN w:val="0"/>
        <w:adjustRightInd w:val="0"/>
        <w:spacing w:after="0" w:line="240" w:lineRule="auto"/>
        <w:jc w:val="both"/>
        <w:rPr>
          <w:rFonts w:ascii="Tahoma" w:hAnsi="Tahoma" w:cs="Tahoma"/>
          <w:sz w:val="24"/>
          <w:szCs w:val="24"/>
          <w:lang w:val="es-ES" w:eastAsia="es-ES"/>
        </w:rPr>
      </w:pPr>
    </w:p>
    <w:p w:rsidR="00412DC3" w:rsidRDefault="00412DC3" w:rsidP="00EE1802">
      <w:pPr>
        <w:widowControl w:val="0"/>
        <w:tabs>
          <w:tab w:val="left" w:pos="360"/>
        </w:tabs>
        <w:autoSpaceDE w:val="0"/>
        <w:autoSpaceDN w:val="0"/>
        <w:adjustRightInd w:val="0"/>
        <w:spacing w:after="0" w:line="240" w:lineRule="auto"/>
        <w:jc w:val="both"/>
        <w:rPr>
          <w:rFonts w:ascii="Tahoma" w:hAnsi="Tahoma" w:cs="Tahoma"/>
          <w:sz w:val="24"/>
          <w:szCs w:val="24"/>
          <w:lang w:val="es-ES" w:eastAsia="es-ES"/>
        </w:rPr>
      </w:pPr>
    </w:p>
    <w:p w:rsidR="00412DC3" w:rsidRDefault="00412DC3" w:rsidP="00EE1802">
      <w:pPr>
        <w:widowControl w:val="0"/>
        <w:tabs>
          <w:tab w:val="left" w:pos="360"/>
        </w:tabs>
        <w:autoSpaceDE w:val="0"/>
        <w:autoSpaceDN w:val="0"/>
        <w:adjustRightInd w:val="0"/>
        <w:spacing w:after="0" w:line="240" w:lineRule="auto"/>
        <w:jc w:val="both"/>
        <w:rPr>
          <w:rFonts w:ascii="Tahoma" w:hAnsi="Tahoma" w:cs="Tahoma"/>
          <w:sz w:val="24"/>
          <w:szCs w:val="24"/>
          <w:lang w:val="es-ES" w:eastAsia="es-ES"/>
        </w:rPr>
      </w:pPr>
    </w:p>
    <w:p w:rsidR="00412DC3" w:rsidRDefault="00412DC3" w:rsidP="00EE1802">
      <w:pPr>
        <w:widowControl w:val="0"/>
        <w:tabs>
          <w:tab w:val="left" w:pos="360"/>
        </w:tabs>
        <w:autoSpaceDE w:val="0"/>
        <w:autoSpaceDN w:val="0"/>
        <w:adjustRightInd w:val="0"/>
        <w:spacing w:after="0" w:line="240" w:lineRule="auto"/>
        <w:jc w:val="both"/>
        <w:rPr>
          <w:rFonts w:ascii="Tahoma" w:hAnsi="Tahoma" w:cs="Tahoma"/>
          <w:sz w:val="24"/>
          <w:szCs w:val="24"/>
          <w:lang w:val="es-ES" w:eastAsia="es-ES"/>
        </w:rPr>
      </w:pPr>
    </w:p>
    <w:p w:rsidR="00412DC3" w:rsidRDefault="00412DC3" w:rsidP="00EE1802">
      <w:pPr>
        <w:widowControl w:val="0"/>
        <w:tabs>
          <w:tab w:val="left" w:pos="360"/>
        </w:tabs>
        <w:autoSpaceDE w:val="0"/>
        <w:autoSpaceDN w:val="0"/>
        <w:adjustRightInd w:val="0"/>
        <w:spacing w:after="0" w:line="240" w:lineRule="auto"/>
        <w:jc w:val="both"/>
        <w:rPr>
          <w:rFonts w:ascii="Tahoma" w:hAnsi="Tahoma" w:cs="Tahoma"/>
          <w:sz w:val="24"/>
          <w:szCs w:val="24"/>
          <w:lang w:val="es-ES" w:eastAsia="es-ES"/>
        </w:rPr>
      </w:pPr>
    </w:p>
    <w:p w:rsidR="00EE1802" w:rsidRPr="00412DC3" w:rsidRDefault="00EE1802" w:rsidP="00EE1802">
      <w:pPr>
        <w:widowControl w:val="0"/>
        <w:numPr>
          <w:ilvl w:val="0"/>
          <w:numId w:val="1"/>
        </w:numPr>
        <w:tabs>
          <w:tab w:val="left" w:pos="360"/>
        </w:tabs>
        <w:autoSpaceDE w:val="0"/>
        <w:autoSpaceDN w:val="0"/>
        <w:adjustRightInd w:val="0"/>
        <w:spacing w:after="0" w:line="240" w:lineRule="auto"/>
        <w:ind w:left="360"/>
        <w:jc w:val="both"/>
        <w:rPr>
          <w:rFonts w:ascii="Tahoma" w:hAnsi="Tahoma" w:cs="Tahoma"/>
          <w:sz w:val="24"/>
          <w:szCs w:val="24"/>
          <w:lang w:val="es-ES" w:eastAsia="es-ES"/>
        </w:rPr>
      </w:pPr>
      <w:r w:rsidRPr="00412DC3">
        <w:rPr>
          <w:rFonts w:ascii="Tahoma" w:hAnsi="Tahoma" w:cs="Tahoma"/>
          <w:sz w:val="24"/>
          <w:szCs w:val="24"/>
          <w:lang w:val="es-ES" w:eastAsia="es-ES"/>
        </w:rPr>
        <w:t xml:space="preserve">Dado que las propuestas presentadas por </w:t>
      </w:r>
      <w:r w:rsidR="00080125" w:rsidRPr="00412DC3">
        <w:rPr>
          <w:rFonts w:ascii="Tahoma" w:hAnsi="Tahoma" w:cs="Tahoma"/>
          <w:sz w:val="24"/>
          <w:szCs w:val="24"/>
          <w:lang w:val="es-ES" w:eastAsia="es-ES"/>
        </w:rPr>
        <w:t>el CONSORCIO AU</w:t>
      </w:r>
      <w:r w:rsidRPr="00412DC3">
        <w:rPr>
          <w:rFonts w:ascii="Tahoma" w:hAnsi="Tahoma" w:cs="Tahoma"/>
          <w:sz w:val="24"/>
          <w:szCs w:val="24"/>
          <w:lang w:val="es-ES" w:eastAsia="es-ES"/>
        </w:rPr>
        <w:t xml:space="preserve"> y el </w:t>
      </w:r>
      <w:r w:rsidR="00080125" w:rsidRPr="00412DC3">
        <w:rPr>
          <w:rFonts w:ascii="Tahoma" w:hAnsi="Tahoma" w:cs="Tahoma"/>
          <w:sz w:val="24"/>
          <w:szCs w:val="24"/>
          <w:lang w:val="es-ES" w:eastAsia="es-ES"/>
        </w:rPr>
        <w:t>ingeniero</w:t>
      </w:r>
      <w:r w:rsidRPr="00412DC3">
        <w:rPr>
          <w:rFonts w:ascii="Tahoma" w:hAnsi="Tahoma" w:cs="Tahoma"/>
          <w:sz w:val="24"/>
          <w:szCs w:val="24"/>
          <w:lang w:val="es-ES" w:eastAsia="es-ES"/>
        </w:rPr>
        <w:t xml:space="preserve"> JOSÉ HILDEBRANDO CASTRO ZÚÑIGA no cumplen con las exigencias establecidas en</w:t>
      </w:r>
      <w:r w:rsidR="00080125" w:rsidRPr="00412DC3">
        <w:rPr>
          <w:rFonts w:ascii="Tahoma" w:hAnsi="Tahoma" w:cs="Tahoma"/>
          <w:sz w:val="24"/>
          <w:szCs w:val="24"/>
          <w:lang w:val="es-ES" w:eastAsia="es-ES"/>
        </w:rPr>
        <w:t xml:space="preserve"> el Pliegos de Condiciones, la J</w:t>
      </w:r>
      <w:r w:rsidRPr="00412DC3">
        <w:rPr>
          <w:rFonts w:ascii="Tahoma" w:hAnsi="Tahoma" w:cs="Tahoma"/>
          <w:sz w:val="24"/>
          <w:szCs w:val="24"/>
          <w:lang w:val="es-ES" w:eastAsia="es-ES"/>
        </w:rPr>
        <w:t xml:space="preserve">unta </w:t>
      </w:r>
      <w:r w:rsidR="00080125" w:rsidRPr="00412DC3">
        <w:rPr>
          <w:rFonts w:ascii="Tahoma" w:hAnsi="Tahoma" w:cs="Tahoma"/>
          <w:sz w:val="24"/>
          <w:szCs w:val="24"/>
          <w:lang w:val="es-ES" w:eastAsia="es-ES"/>
        </w:rPr>
        <w:t xml:space="preserve">licitaciones y Contratos de la Universidad del Cauca, decide recomendar al Señor Rector Delegatario </w:t>
      </w:r>
      <w:r w:rsidRPr="00412DC3">
        <w:rPr>
          <w:rFonts w:ascii="Tahoma" w:hAnsi="Tahoma" w:cs="Tahoma"/>
          <w:sz w:val="24"/>
          <w:szCs w:val="24"/>
          <w:lang w:val="es-ES" w:eastAsia="es-ES"/>
        </w:rPr>
        <w:t xml:space="preserve">la declaratoria de Desierta de la Convocatoria </w:t>
      </w:r>
      <w:r w:rsidR="00080125" w:rsidRPr="00412DC3">
        <w:rPr>
          <w:rFonts w:ascii="Tahoma" w:hAnsi="Tahoma" w:cs="Tahoma"/>
          <w:sz w:val="24"/>
          <w:szCs w:val="24"/>
          <w:lang w:val="es-ES" w:eastAsia="es-ES"/>
        </w:rPr>
        <w:t xml:space="preserve">Pública </w:t>
      </w:r>
      <w:r w:rsidR="00863140" w:rsidRPr="00412DC3">
        <w:rPr>
          <w:rFonts w:ascii="Tahoma" w:hAnsi="Tahoma" w:cs="Tahoma"/>
          <w:sz w:val="24"/>
          <w:szCs w:val="24"/>
          <w:lang w:val="es-ES" w:eastAsia="es-ES"/>
        </w:rPr>
        <w:t xml:space="preserve">Nº </w:t>
      </w:r>
      <w:r w:rsidR="00080125" w:rsidRPr="00412DC3">
        <w:rPr>
          <w:rFonts w:ascii="Tahoma" w:hAnsi="Tahoma" w:cs="Tahoma"/>
          <w:sz w:val="24"/>
          <w:szCs w:val="24"/>
          <w:lang w:val="es-ES" w:eastAsia="es-ES"/>
        </w:rPr>
        <w:t>38</w:t>
      </w:r>
      <w:r w:rsidRPr="00412DC3">
        <w:rPr>
          <w:rFonts w:ascii="Tahoma" w:hAnsi="Tahoma" w:cs="Tahoma"/>
          <w:sz w:val="24"/>
          <w:szCs w:val="24"/>
          <w:lang w:val="es-ES" w:eastAsia="es-ES"/>
        </w:rPr>
        <w:t xml:space="preserve"> de 2015.</w:t>
      </w:r>
    </w:p>
    <w:p w:rsidR="00EE1802" w:rsidRPr="00412DC3" w:rsidRDefault="00EE1802" w:rsidP="00EE1802">
      <w:pPr>
        <w:spacing w:after="0" w:line="240" w:lineRule="auto"/>
        <w:rPr>
          <w:rFonts w:ascii="Tahoma" w:hAnsi="Tahoma" w:cs="Tahoma"/>
          <w:sz w:val="24"/>
          <w:szCs w:val="24"/>
          <w:lang w:val="es-ES" w:eastAsia="es-ES"/>
        </w:rPr>
      </w:pPr>
    </w:p>
    <w:p w:rsidR="00EE1802" w:rsidRPr="00412DC3" w:rsidRDefault="00EE1802" w:rsidP="00EE1802">
      <w:pPr>
        <w:widowControl w:val="0"/>
        <w:tabs>
          <w:tab w:val="left" w:pos="360"/>
        </w:tabs>
        <w:autoSpaceDE w:val="0"/>
        <w:autoSpaceDN w:val="0"/>
        <w:adjustRightInd w:val="0"/>
        <w:spacing w:after="0" w:line="240" w:lineRule="auto"/>
        <w:jc w:val="both"/>
        <w:rPr>
          <w:rFonts w:ascii="Tahoma" w:hAnsi="Tahoma" w:cs="Tahoma"/>
          <w:sz w:val="24"/>
          <w:szCs w:val="24"/>
          <w:lang w:val="es-ES" w:eastAsia="es-ES"/>
        </w:rPr>
      </w:pPr>
      <w:r w:rsidRPr="00412DC3">
        <w:rPr>
          <w:rFonts w:ascii="Tahoma" w:hAnsi="Tahoma" w:cs="Tahoma"/>
          <w:sz w:val="24"/>
          <w:szCs w:val="24"/>
          <w:lang w:val="es-ES" w:eastAsia="es-ES"/>
        </w:rPr>
        <w:t xml:space="preserve">En consecuencia, </w:t>
      </w:r>
    </w:p>
    <w:p w:rsidR="00EE1802" w:rsidRPr="00412DC3" w:rsidRDefault="00EE1802" w:rsidP="00EE1802">
      <w:pPr>
        <w:pStyle w:val="Prrafodelista"/>
        <w:spacing w:after="0" w:line="240" w:lineRule="auto"/>
        <w:jc w:val="both"/>
        <w:rPr>
          <w:rFonts w:ascii="Tahoma" w:hAnsi="Tahoma" w:cs="Tahoma"/>
          <w:sz w:val="24"/>
          <w:szCs w:val="24"/>
          <w:lang w:val="es-ES" w:eastAsia="es-ES"/>
        </w:rPr>
      </w:pPr>
    </w:p>
    <w:p w:rsidR="00EE1802" w:rsidRPr="00412DC3" w:rsidRDefault="00EE1802" w:rsidP="00EE1802">
      <w:pPr>
        <w:pStyle w:val="Prrafodelista"/>
        <w:spacing w:after="0" w:line="240" w:lineRule="auto"/>
        <w:jc w:val="both"/>
        <w:rPr>
          <w:rFonts w:ascii="Tahoma" w:hAnsi="Tahoma" w:cs="Tahoma"/>
          <w:sz w:val="24"/>
          <w:szCs w:val="24"/>
          <w:lang w:val="es-ES" w:eastAsia="es-ES"/>
        </w:rPr>
      </w:pPr>
    </w:p>
    <w:p w:rsidR="00EE1802" w:rsidRPr="00412DC3" w:rsidRDefault="00EE1802" w:rsidP="00EE1802">
      <w:pPr>
        <w:widowControl w:val="0"/>
        <w:tabs>
          <w:tab w:val="left" w:pos="360"/>
        </w:tabs>
        <w:autoSpaceDE w:val="0"/>
        <w:autoSpaceDN w:val="0"/>
        <w:adjustRightInd w:val="0"/>
        <w:spacing w:after="0" w:line="240" w:lineRule="auto"/>
        <w:jc w:val="center"/>
        <w:rPr>
          <w:rFonts w:ascii="Tahoma" w:hAnsi="Tahoma" w:cs="Tahoma"/>
          <w:b/>
          <w:sz w:val="24"/>
          <w:szCs w:val="24"/>
          <w:lang w:val="es-ES" w:eastAsia="es-ES"/>
        </w:rPr>
      </w:pPr>
      <w:r w:rsidRPr="00412DC3">
        <w:rPr>
          <w:rFonts w:ascii="Tahoma" w:hAnsi="Tahoma" w:cs="Tahoma"/>
          <w:b/>
          <w:sz w:val="24"/>
          <w:szCs w:val="24"/>
          <w:lang w:val="es-ES" w:eastAsia="es-ES"/>
        </w:rPr>
        <w:t>RESUELVE</w:t>
      </w:r>
    </w:p>
    <w:p w:rsidR="00EE1802" w:rsidRPr="00412DC3" w:rsidRDefault="00EE1802" w:rsidP="00EE1802">
      <w:pPr>
        <w:widowControl w:val="0"/>
        <w:tabs>
          <w:tab w:val="left" w:pos="360"/>
        </w:tabs>
        <w:autoSpaceDE w:val="0"/>
        <w:autoSpaceDN w:val="0"/>
        <w:adjustRightInd w:val="0"/>
        <w:spacing w:after="0" w:line="240" w:lineRule="auto"/>
        <w:jc w:val="center"/>
        <w:rPr>
          <w:rFonts w:ascii="Tahoma" w:hAnsi="Tahoma" w:cs="Tahoma"/>
          <w:b/>
          <w:sz w:val="24"/>
          <w:szCs w:val="24"/>
          <w:lang w:val="es-ES" w:eastAsia="es-ES"/>
        </w:rPr>
      </w:pPr>
    </w:p>
    <w:p w:rsidR="00EE1802" w:rsidRPr="00412DC3" w:rsidRDefault="00EE1802" w:rsidP="00EE1802">
      <w:pPr>
        <w:widowControl w:val="0"/>
        <w:tabs>
          <w:tab w:val="left" w:pos="360"/>
        </w:tabs>
        <w:autoSpaceDE w:val="0"/>
        <w:autoSpaceDN w:val="0"/>
        <w:adjustRightInd w:val="0"/>
        <w:spacing w:after="0" w:line="240" w:lineRule="auto"/>
        <w:jc w:val="both"/>
        <w:rPr>
          <w:rFonts w:ascii="Tahoma" w:hAnsi="Tahoma" w:cs="Tahoma"/>
          <w:b/>
          <w:sz w:val="24"/>
          <w:szCs w:val="24"/>
          <w:lang w:val="es-ES" w:eastAsia="es-ES"/>
        </w:rPr>
      </w:pPr>
      <w:r w:rsidRPr="00412DC3">
        <w:rPr>
          <w:rFonts w:ascii="Tahoma" w:hAnsi="Tahoma" w:cs="Tahoma"/>
          <w:b/>
          <w:sz w:val="24"/>
          <w:szCs w:val="24"/>
          <w:lang w:val="es-ES" w:eastAsia="es-ES"/>
        </w:rPr>
        <w:t xml:space="preserve">ARTÍCULO UNICO: </w:t>
      </w:r>
      <w:r w:rsidRPr="00412DC3">
        <w:rPr>
          <w:rFonts w:ascii="Tahoma" w:hAnsi="Tahoma" w:cs="Tahoma"/>
          <w:sz w:val="24"/>
          <w:szCs w:val="24"/>
        </w:rPr>
        <w:t>DECLARAR DESIERTA</w:t>
      </w:r>
      <w:r w:rsidRPr="00412DC3">
        <w:rPr>
          <w:rFonts w:ascii="Tahoma" w:hAnsi="Tahoma" w:cs="Tahoma"/>
          <w:b/>
          <w:sz w:val="24"/>
          <w:szCs w:val="24"/>
        </w:rPr>
        <w:t xml:space="preserve"> </w:t>
      </w:r>
      <w:r w:rsidRPr="00412DC3">
        <w:rPr>
          <w:rFonts w:ascii="Tahoma" w:hAnsi="Tahoma" w:cs="Tahoma"/>
          <w:iCs/>
          <w:sz w:val="24"/>
          <w:szCs w:val="24"/>
        </w:rPr>
        <w:t>la convocatoria pública</w:t>
      </w:r>
      <w:r w:rsidRPr="00412DC3">
        <w:rPr>
          <w:rFonts w:ascii="Tahoma" w:hAnsi="Tahoma" w:cs="Tahoma"/>
          <w:i/>
          <w:iCs/>
          <w:sz w:val="21"/>
          <w:szCs w:val="21"/>
        </w:rPr>
        <w:t xml:space="preserve">  </w:t>
      </w:r>
      <w:r w:rsidRPr="00412DC3">
        <w:rPr>
          <w:rFonts w:ascii="Tahoma" w:hAnsi="Tahoma" w:cs="Tahoma"/>
          <w:sz w:val="24"/>
          <w:szCs w:val="24"/>
          <w:lang w:val="es-ES" w:eastAsia="es-ES"/>
        </w:rPr>
        <w:t xml:space="preserve">Nº </w:t>
      </w:r>
      <w:r w:rsidR="00863140" w:rsidRPr="00412DC3">
        <w:rPr>
          <w:rFonts w:ascii="Tahoma" w:hAnsi="Tahoma" w:cs="Tahoma"/>
          <w:sz w:val="24"/>
          <w:szCs w:val="24"/>
          <w:lang w:val="es-ES" w:eastAsia="es-ES"/>
        </w:rPr>
        <w:t>38</w:t>
      </w:r>
      <w:r w:rsidRPr="00412DC3">
        <w:rPr>
          <w:rFonts w:ascii="Tahoma" w:hAnsi="Tahoma" w:cs="Tahoma"/>
          <w:sz w:val="24"/>
          <w:szCs w:val="24"/>
          <w:lang w:val="es-ES" w:eastAsia="es-ES"/>
        </w:rPr>
        <w:t xml:space="preserve"> de 2015 cuyo objeto es </w:t>
      </w:r>
      <w:r w:rsidR="00863140" w:rsidRPr="00412DC3">
        <w:rPr>
          <w:rFonts w:ascii="Tahoma" w:hAnsi="Tahoma" w:cs="Tahoma"/>
          <w:b/>
          <w:sz w:val="24"/>
          <w:szCs w:val="24"/>
        </w:rPr>
        <w:t>OBRAS ELÉCTRICAS, DE REDES DE DATOS PARA LAS INSTALACIONES DEL CAMPUS CARVAJAL, EN SANTANDER DE QUILICHAO-CAUCA, PARA ESPACIOS ADMINISTRATIVOS COMPLEMENTARIOS (CAFETERIA, BAÑOS), SALONES DE CLASE Y LABORATORIOS, EN PANEL YESO ST ½”.</w:t>
      </w:r>
    </w:p>
    <w:p w:rsidR="00EE1802" w:rsidRPr="00412DC3" w:rsidRDefault="00EE1802" w:rsidP="00EE1802">
      <w:pPr>
        <w:spacing w:after="0" w:line="240" w:lineRule="auto"/>
        <w:jc w:val="both"/>
        <w:rPr>
          <w:rFonts w:ascii="Tahoma" w:hAnsi="Tahoma" w:cs="Tahoma"/>
          <w:sz w:val="24"/>
          <w:szCs w:val="24"/>
          <w:lang w:val="es-ES" w:eastAsia="es-ES"/>
        </w:rPr>
      </w:pPr>
    </w:p>
    <w:p w:rsidR="00EE1802" w:rsidRPr="00412DC3" w:rsidRDefault="00EE1802" w:rsidP="00EE1802">
      <w:pPr>
        <w:spacing w:after="0" w:line="240" w:lineRule="auto"/>
        <w:jc w:val="both"/>
        <w:rPr>
          <w:rFonts w:ascii="Tahoma" w:hAnsi="Tahoma" w:cs="Tahoma"/>
          <w:sz w:val="24"/>
          <w:szCs w:val="24"/>
          <w:lang w:val="es-ES" w:eastAsia="es-ES"/>
        </w:rPr>
      </w:pPr>
    </w:p>
    <w:p w:rsidR="00EE1802" w:rsidRPr="00412DC3" w:rsidRDefault="00EE1802" w:rsidP="00EE1802">
      <w:pPr>
        <w:spacing w:after="0" w:line="240" w:lineRule="auto"/>
        <w:jc w:val="center"/>
        <w:rPr>
          <w:rFonts w:ascii="Tahoma" w:hAnsi="Tahoma" w:cs="Tahoma"/>
          <w:sz w:val="24"/>
          <w:szCs w:val="24"/>
          <w:lang w:val="es-ES" w:eastAsia="es-ES"/>
        </w:rPr>
      </w:pPr>
      <w:r w:rsidRPr="00412DC3">
        <w:rPr>
          <w:rFonts w:ascii="Tahoma" w:hAnsi="Tahoma" w:cs="Tahoma"/>
          <w:b/>
          <w:bCs/>
          <w:sz w:val="24"/>
          <w:szCs w:val="24"/>
          <w:lang w:val="es-ES" w:eastAsia="es-ES"/>
        </w:rPr>
        <w:t>PUBLÍQUESE Y CÚMPLASE</w:t>
      </w:r>
    </w:p>
    <w:p w:rsidR="00EE1802" w:rsidRPr="00412DC3" w:rsidRDefault="00EE1802" w:rsidP="00EE1802">
      <w:pPr>
        <w:spacing w:after="0" w:line="240" w:lineRule="auto"/>
        <w:jc w:val="center"/>
        <w:rPr>
          <w:rFonts w:ascii="Tahoma" w:hAnsi="Tahoma" w:cs="Tahoma"/>
          <w:sz w:val="24"/>
          <w:szCs w:val="24"/>
          <w:lang w:val="es-ES" w:eastAsia="es-ES"/>
        </w:rPr>
      </w:pPr>
    </w:p>
    <w:p w:rsidR="00EE1802" w:rsidRPr="00412DC3" w:rsidRDefault="00EE1802" w:rsidP="00EE1802">
      <w:pPr>
        <w:spacing w:after="0" w:line="240" w:lineRule="auto"/>
        <w:jc w:val="center"/>
        <w:rPr>
          <w:rFonts w:ascii="Tahoma" w:hAnsi="Tahoma" w:cs="Tahoma"/>
          <w:sz w:val="24"/>
          <w:szCs w:val="24"/>
          <w:lang w:val="es-ES" w:eastAsia="es-ES"/>
        </w:rPr>
      </w:pPr>
    </w:p>
    <w:p w:rsidR="00EE1802" w:rsidRDefault="00EE1802" w:rsidP="00EE1802">
      <w:pPr>
        <w:spacing w:after="0" w:line="240" w:lineRule="auto"/>
        <w:jc w:val="both"/>
        <w:rPr>
          <w:rFonts w:ascii="Tahoma" w:hAnsi="Tahoma" w:cs="Tahoma"/>
          <w:sz w:val="24"/>
          <w:szCs w:val="24"/>
          <w:lang w:val="es-ES" w:eastAsia="es-ES"/>
        </w:rPr>
      </w:pPr>
    </w:p>
    <w:p w:rsidR="00F70E9C" w:rsidRPr="00412DC3" w:rsidRDefault="00F70E9C" w:rsidP="00EE1802">
      <w:pPr>
        <w:spacing w:after="0" w:line="240" w:lineRule="auto"/>
        <w:jc w:val="both"/>
        <w:rPr>
          <w:rFonts w:ascii="Tahoma" w:hAnsi="Tahoma" w:cs="Tahoma"/>
          <w:sz w:val="24"/>
          <w:szCs w:val="24"/>
          <w:lang w:val="es-ES" w:eastAsia="es-ES"/>
        </w:rPr>
      </w:pPr>
    </w:p>
    <w:p w:rsidR="00EE1802" w:rsidRPr="00412DC3" w:rsidRDefault="00EE1802" w:rsidP="00EE1802">
      <w:pPr>
        <w:spacing w:after="0" w:line="240" w:lineRule="auto"/>
        <w:jc w:val="both"/>
        <w:rPr>
          <w:rFonts w:ascii="Tahoma" w:hAnsi="Tahoma" w:cs="Tahoma"/>
          <w:sz w:val="24"/>
          <w:szCs w:val="24"/>
          <w:lang w:val="es-ES" w:eastAsia="es-ES"/>
        </w:rPr>
      </w:pPr>
    </w:p>
    <w:p w:rsidR="00EE1802" w:rsidRPr="00412DC3" w:rsidRDefault="00EE1802" w:rsidP="00EE1802">
      <w:pPr>
        <w:spacing w:after="0" w:line="240" w:lineRule="auto"/>
        <w:jc w:val="both"/>
        <w:rPr>
          <w:rFonts w:ascii="Tahoma" w:hAnsi="Tahoma" w:cs="Tahoma"/>
          <w:sz w:val="24"/>
          <w:szCs w:val="24"/>
          <w:lang w:val="es-ES" w:eastAsia="es-ES"/>
        </w:rPr>
      </w:pPr>
    </w:p>
    <w:p w:rsidR="00EE1802" w:rsidRPr="00412DC3" w:rsidRDefault="00EE1802" w:rsidP="00EE1802">
      <w:pPr>
        <w:spacing w:after="0" w:line="240" w:lineRule="auto"/>
        <w:jc w:val="center"/>
        <w:rPr>
          <w:rFonts w:ascii="Tahoma" w:hAnsi="Tahoma" w:cs="Tahoma"/>
          <w:b/>
          <w:sz w:val="24"/>
          <w:szCs w:val="24"/>
          <w:lang w:val="es-ES" w:eastAsia="es-ES"/>
        </w:rPr>
      </w:pPr>
      <w:r w:rsidRPr="00412DC3">
        <w:rPr>
          <w:rFonts w:ascii="Tahoma" w:hAnsi="Tahoma" w:cs="Tahoma"/>
          <w:b/>
          <w:sz w:val="24"/>
          <w:szCs w:val="24"/>
          <w:lang w:val="es-ES" w:eastAsia="es-ES"/>
        </w:rPr>
        <w:t>EDGAR DE JESUS VELASQUEZ RIVERA</w:t>
      </w:r>
    </w:p>
    <w:p w:rsidR="00EE1802" w:rsidRPr="00412DC3" w:rsidRDefault="00EE1802" w:rsidP="00EE1802">
      <w:pPr>
        <w:spacing w:after="0" w:line="240" w:lineRule="auto"/>
        <w:jc w:val="center"/>
        <w:rPr>
          <w:rFonts w:ascii="Tahoma" w:hAnsi="Tahoma" w:cs="Tahoma"/>
          <w:sz w:val="24"/>
          <w:szCs w:val="24"/>
          <w:lang w:val="es-ES" w:eastAsia="es-ES"/>
        </w:rPr>
      </w:pPr>
      <w:r w:rsidRPr="00412DC3">
        <w:rPr>
          <w:rFonts w:ascii="Tahoma" w:hAnsi="Tahoma" w:cs="Tahoma"/>
          <w:sz w:val="24"/>
          <w:szCs w:val="24"/>
          <w:lang w:val="es-ES" w:eastAsia="es-ES"/>
        </w:rPr>
        <w:t>Rector Delegatario</w:t>
      </w:r>
    </w:p>
    <w:p w:rsidR="00EE1802" w:rsidRPr="00412DC3" w:rsidRDefault="00EE1802" w:rsidP="00EE1802">
      <w:pPr>
        <w:spacing w:after="0" w:line="240" w:lineRule="auto"/>
        <w:jc w:val="both"/>
        <w:rPr>
          <w:rFonts w:ascii="Tahoma" w:hAnsi="Tahoma" w:cs="Tahoma"/>
          <w:sz w:val="24"/>
          <w:szCs w:val="24"/>
          <w:lang w:val="es-ES" w:eastAsia="es-ES"/>
        </w:rPr>
      </w:pPr>
    </w:p>
    <w:p w:rsidR="00C6556F" w:rsidRPr="00412DC3" w:rsidRDefault="00C6556F" w:rsidP="00EE1802">
      <w:pPr>
        <w:spacing w:after="0" w:line="240" w:lineRule="auto"/>
        <w:jc w:val="both"/>
        <w:rPr>
          <w:rFonts w:ascii="Tahoma" w:hAnsi="Tahoma" w:cs="Tahoma"/>
          <w:sz w:val="24"/>
          <w:szCs w:val="24"/>
          <w:lang w:val="es-ES" w:eastAsia="es-ES"/>
        </w:rPr>
      </w:pPr>
    </w:p>
    <w:p w:rsidR="00C6556F" w:rsidRPr="00412DC3" w:rsidRDefault="00C6556F" w:rsidP="00EE1802">
      <w:pPr>
        <w:spacing w:after="0" w:line="240" w:lineRule="auto"/>
        <w:jc w:val="both"/>
        <w:rPr>
          <w:rFonts w:ascii="Tahoma" w:hAnsi="Tahoma" w:cs="Tahoma"/>
          <w:sz w:val="24"/>
          <w:szCs w:val="24"/>
          <w:lang w:val="es-ES" w:eastAsia="es-ES"/>
        </w:rPr>
      </w:pPr>
    </w:p>
    <w:p w:rsidR="00EE1802" w:rsidRPr="00412DC3" w:rsidRDefault="00EE1802" w:rsidP="00EE1802">
      <w:pPr>
        <w:spacing w:after="0" w:line="240" w:lineRule="auto"/>
        <w:jc w:val="both"/>
        <w:rPr>
          <w:rFonts w:ascii="Tahoma" w:hAnsi="Tahoma" w:cs="Tahoma"/>
          <w:sz w:val="10"/>
          <w:szCs w:val="10"/>
          <w:lang w:val="es-ES" w:eastAsia="es-ES"/>
        </w:rPr>
      </w:pPr>
      <w:r w:rsidRPr="00412DC3">
        <w:rPr>
          <w:rFonts w:ascii="Tahoma" w:hAnsi="Tahoma" w:cs="Tahoma"/>
          <w:sz w:val="10"/>
          <w:szCs w:val="10"/>
          <w:lang w:val="es-ES" w:eastAsia="es-ES"/>
        </w:rPr>
        <w:t xml:space="preserve">LCPB/MMF      </w:t>
      </w:r>
    </w:p>
    <w:sectPr w:rsidR="00EE1802" w:rsidRPr="00412DC3" w:rsidSect="00412DC3">
      <w:head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DAC" w:rsidRDefault="00AF4DAC" w:rsidP="00412DC3">
      <w:pPr>
        <w:spacing w:after="0" w:line="240" w:lineRule="auto"/>
      </w:pPr>
      <w:r>
        <w:separator/>
      </w:r>
    </w:p>
  </w:endnote>
  <w:endnote w:type="continuationSeparator" w:id="0">
    <w:p w:rsidR="00AF4DAC" w:rsidRDefault="00AF4DAC" w:rsidP="00412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DAC" w:rsidRDefault="00AF4DAC" w:rsidP="00412DC3">
      <w:pPr>
        <w:spacing w:after="0" w:line="240" w:lineRule="auto"/>
      </w:pPr>
      <w:r>
        <w:separator/>
      </w:r>
    </w:p>
  </w:footnote>
  <w:footnote w:type="continuationSeparator" w:id="0">
    <w:p w:rsidR="00AF4DAC" w:rsidRDefault="00AF4DAC" w:rsidP="00412D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DC3" w:rsidRDefault="00412DC3">
    <w:pPr>
      <w:pStyle w:val="Encabezado"/>
      <w:rPr>
        <w:lang w:val="es-ES"/>
      </w:rPr>
    </w:pPr>
  </w:p>
  <w:p w:rsidR="0059676C" w:rsidRDefault="0059676C">
    <w:pPr>
      <w:pStyle w:val="Encabezado"/>
      <w:rPr>
        <w:lang w:val="es-ES"/>
      </w:rPr>
    </w:pPr>
  </w:p>
  <w:p w:rsidR="0059676C" w:rsidRDefault="0059676C">
    <w:pPr>
      <w:pStyle w:val="Encabezado"/>
      <w:rPr>
        <w:lang w:val="es-ES"/>
      </w:rPr>
    </w:pPr>
  </w:p>
  <w:p w:rsidR="00412DC3" w:rsidRDefault="00412DC3">
    <w:pPr>
      <w:pStyle w:val="Encabezado"/>
      <w:rPr>
        <w:lang w:val="es-ES"/>
      </w:rPr>
    </w:pPr>
  </w:p>
  <w:p w:rsidR="00412DC3" w:rsidRDefault="00412DC3">
    <w:pPr>
      <w:pStyle w:val="Encabezado"/>
      <w:rPr>
        <w:lang w:val="es-ES"/>
      </w:rPr>
    </w:pPr>
  </w:p>
  <w:p w:rsidR="00412DC3" w:rsidRDefault="00412DC3">
    <w:pPr>
      <w:pStyle w:val="Encabezado"/>
      <w:rPr>
        <w:lang w:val="es-ES"/>
      </w:rPr>
    </w:pPr>
  </w:p>
  <w:p w:rsidR="00412DC3" w:rsidRDefault="00412DC3">
    <w:pPr>
      <w:pStyle w:val="Encabezado"/>
      <w:rPr>
        <w:lang w:val="es-ES"/>
      </w:rPr>
    </w:pPr>
  </w:p>
  <w:p w:rsidR="00412DC3" w:rsidRDefault="00412DC3">
    <w:pPr>
      <w:pStyle w:val="Encabezado"/>
      <w:rPr>
        <w:lang w:val="es-ES"/>
      </w:rPr>
    </w:pPr>
  </w:p>
  <w:p w:rsidR="00412DC3" w:rsidRDefault="00412DC3">
    <w:pPr>
      <w:pStyle w:val="Encabezado"/>
      <w:rPr>
        <w:lang w:val="es-ES"/>
      </w:rPr>
    </w:pPr>
  </w:p>
  <w:p w:rsidR="00412DC3" w:rsidRDefault="00412DC3" w:rsidP="00412DC3">
    <w:pPr>
      <w:pStyle w:val="Encabezado"/>
      <w:jc w:val="center"/>
      <w:rPr>
        <w:lang w:val="es-ES"/>
      </w:rPr>
    </w:pPr>
    <w:r>
      <w:rPr>
        <w:lang w:val="es-ES"/>
      </w:rPr>
      <w:t xml:space="preserve">                                                                                                                       </w:t>
    </w:r>
    <w:r w:rsidR="0059676C">
      <w:rPr>
        <w:lang w:val="es-ES"/>
      </w:rPr>
      <w:t xml:space="preserve">                   </w:t>
    </w:r>
    <w:r>
      <w:rPr>
        <w:lang w:val="es-ES"/>
      </w:rPr>
      <w:t xml:space="preserve"> 2.3-90</w:t>
    </w:r>
  </w:p>
  <w:p w:rsidR="00412DC3" w:rsidRPr="00412DC3" w:rsidRDefault="00412DC3" w:rsidP="00412DC3">
    <w:pPr>
      <w:pStyle w:val="Encabezado"/>
      <w:jc w:val="center"/>
      <w:rPr>
        <w:rFonts w:ascii="Arial" w:hAnsi="Arial" w:cs="Arial"/>
        <w:sz w:val="24"/>
        <w:szCs w:val="24"/>
        <w:lang w:val="es-ES"/>
      </w:rPr>
    </w:pPr>
    <w:r>
      <w:rPr>
        <w:lang w:val="es-E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06458"/>
    <w:multiLevelType w:val="hybridMultilevel"/>
    <w:tmpl w:val="254ACA2C"/>
    <w:lvl w:ilvl="0" w:tplc="8926D79A">
      <w:start w:val="1"/>
      <w:numFmt w:val="decimal"/>
      <w:lvlText w:val="%1."/>
      <w:lvlJc w:val="left"/>
      <w:pPr>
        <w:tabs>
          <w:tab w:val="num" w:pos="900"/>
        </w:tabs>
        <w:ind w:left="900" w:hanging="360"/>
      </w:pPr>
      <w:rPr>
        <w:b w:val="0"/>
      </w:rPr>
    </w:lvl>
    <w:lvl w:ilvl="1" w:tplc="B9E623A2">
      <w:numFmt w:val="none"/>
      <w:lvlText w:val=""/>
      <w:lvlJc w:val="left"/>
      <w:pPr>
        <w:tabs>
          <w:tab w:val="num" w:pos="360"/>
        </w:tabs>
        <w:ind w:left="0" w:firstLine="0"/>
      </w:pPr>
    </w:lvl>
    <w:lvl w:ilvl="2" w:tplc="6D34D15E">
      <w:numFmt w:val="none"/>
      <w:lvlText w:val=""/>
      <w:lvlJc w:val="left"/>
      <w:pPr>
        <w:tabs>
          <w:tab w:val="num" w:pos="360"/>
        </w:tabs>
        <w:ind w:left="0" w:firstLine="0"/>
      </w:pPr>
    </w:lvl>
    <w:lvl w:ilvl="3" w:tplc="A4865920">
      <w:numFmt w:val="none"/>
      <w:lvlText w:val=""/>
      <w:lvlJc w:val="left"/>
      <w:pPr>
        <w:tabs>
          <w:tab w:val="num" w:pos="360"/>
        </w:tabs>
        <w:ind w:left="0" w:firstLine="0"/>
      </w:pPr>
    </w:lvl>
    <w:lvl w:ilvl="4" w:tplc="AAA40960">
      <w:numFmt w:val="none"/>
      <w:lvlText w:val=""/>
      <w:lvlJc w:val="left"/>
      <w:pPr>
        <w:tabs>
          <w:tab w:val="num" w:pos="360"/>
        </w:tabs>
        <w:ind w:left="0" w:firstLine="0"/>
      </w:pPr>
    </w:lvl>
    <w:lvl w:ilvl="5" w:tplc="03EAA894">
      <w:numFmt w:val="none"/>
      <w:lvlText w:val=""/>
      <w:lvlJc w:val="left"/>
      <w:pPr>
        <w:tabs>
          <w:tab w:val="num" w:pos="360"/>
        </w:tabs>
        <w:ind w:left="0" w:firstLine="0"/>
      </w:pPr>
    </w:lvl>
    <w:lvl w:ilvl="6" w:tplc="AF527EE8">
      <w:numFmt w:val="none"/>
      <w:lvlText w:val=""/>
      <w:lvlJc w:val="left"/>
      <w:pPr>
        <w:tabs>
          <w:tab w:val="num" w:pos="360"/>
        </w:tabs>
        <w:ind w:left="0" w:firstLine="0"/>
      </w:pPr>
    </w:lvl>
    <w:lvl w:ilvl="7" w:tplc="18EEDC6C">
      <w:numFmt w:val="none"/>
      <w:lvlText w:val=""/>
      <w:lvlJc w:val="left"/>
      <w:pPr>
        <w:tabs>
          <w:tab w:val="num" w:pos="360"/>
        </w:tabs>
        <w:ind w:left="0" w:firstLine="0"/>
      </w:pPr>
    </w:lvl>
    <w:lvl w:ilvl="8" w:tplc="D0527A36">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802"/>
    <w:rsid w:val="00080125"/>
    <w:rsid w:val="00096D17"/>
    <w:rsid w:val="000C1EC7"/>
    <w:rsid w:val="00230DB3"/>
    <w:rsid w:val="00267DA8"/>
    <w:rsid w:val="00285490"/>
    <w:rsid w:val="00412DC3"/>
    <w:rsid w:val="004D3069"/>
    <w:rsid w:val="0059676C"/>
    <w:rsid w:val="00742DB5"/>
    <w:rsid w:val="00863140"/>
    <w:rsid w:val="00AF4DAC"/>
    <w:rsid w:val="00C6556F"/>
    <w:rsid w:val="00EE1802"/>
    <w:rsid w:val="00F70E9C"/>
    <w:rsid w:val="00FF44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802"/>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1802"/>
    <w:pPr>
      <w:ind w:left="720"/>
      <w:contextualSpacing/>
    </w:pPr>
  </w:style>
  <w:style w:type="paragraph" w:styleId="Encabezado">
    <w:name w:val="header"/>
    <w:basedOn w:val="Normal"/>
    <w:link w:val="EncabezadoCar"/>
    <w:uiPriority w:val="99"/>
    <w:unhideWhenUsed/>
    <w:rsid w:val="00412D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2DC3"/>
    <w:rPr>
      <w:rFonts w:ascii="Calibri" w:eastAsia="Times New Roman" w:hAnsi="Calibri" w:cs="Times New Roman"/>
    </w:rPr>
  </w:style>
  <w:style w:type="paragraph" w:styleId="Piedepgina">
    <w:name w:val="footer"/>
    <w:basedOn w:val="Normal"/>
    <w:link w:val="PiedepginaCar"/>
    <w:uiPriority w:val="99"/>
    <w:unhideWhenUsed/>
    <w:rsid w:val="00412D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2DC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802"/>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1802"/>
    <w:pPr>
      <w:ind w:left="720"/>
      <w:contextualSpacing/>
    </w:pPr>
  </w:style>
  <w:style w:type="paragraph" w:styleId="Encabezado">
    <w:name w:val="header"/>
    <w:basedOn w:val="Normal"/>
    <w:link w:val="EncabezadoCar"/>
    <w:uiPriority w:val="99"/>
    <w:unhideWhenUsed/>
    <w:rsid w:val="00412D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2DC3"/>
    <w:rPr>
      <w:rFonts w:ascii="Calibri" w:eastAsia="Times New Roman" w:hAnsi="Calibri" w:cs="Times New Roman"/>
    </w:rPr>
  </w:style>
  <w:style w:type="paragraph" w:styleId="Piedepgina">
    <w:name w:val="footer"/>
    <w:basedOn w:val="Normal"/>
    <w:link w:val="PiedepginaCar"/>
    <w:uiPriority w:val="99"/>
    <w:unhideWhenUsed/>
    <w:rsid w:val="00412D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2DC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2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458</Words>
  <Characters>2520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UNICAUCA</dc:creator>
  <cp:keywords/>
  <dc:description/>
  <cp:lastModifiedBy>UNICAUCA</cp:lastModifiedBy>
  <cp:revision>12</cp:revision>
  <cp:lastPrinted>2015-12-29T18:24:00Z</cp:lastPrinted>
  <dcterms:created xsi:type="dcterms:W3CDTF">2015-12-29T17:53:00Z</dcterms:created>
  <dcterms:modified xsi:type="dcterms:W3CDTF">2015-12-29T19:52:00Z</dcterms:modified>
</cp:coreProperties>
</file>